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41A156">
      <w:pPr>
        <w:pStyle w:val="5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1"/>
          <w:highlight w:val="none"/>
          <w:lang w:val="en-US" w:eastAsia="zh-CN"/>
        </w:rPr>
      </w:pPr>
    </w:p>
    <w:p w14:paraId="2451F3AB">
      <w:pPr>
        <w:rPr>
          <w:rFonts w:hint="default"/>
          <w:color w:val="auto"/>
          <w:lang w:val="en-US" w:eastAsia="zh-CN"/>
        </w:rPr>
      </w:pPr>
    </w:p>
    <w:p w14:paraId="7F1B0E9E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36"/>
          <w:highlight w:val="none"/>
        </w:rPr>
      </w:pPr>
      <w:r>
        <w:rPr>
          <w:rFonts w:hint="eastAsia" w:ascii="仿宋" w:hAnsi="仿宋" w:eastAsia="仿宋" w:cs="仿宋"/>
          <w:color w:val="auto"/>
          <w:sz w:val="36"/>
          <w:highlight w:val="none"/>
        </w:rPr>
        <w:t>国有</w:t>
      </w:r>
      <w:r>
        <w:rPr>
          <w:rFonts w:hint="eastAsia" w:ascii="仿宋" w:hAnsi="仿宋" w:eastAsia="仿宋" w:cs="仿宋"/>
          <w:color w:val="auto"/>
          <w:sz w:val="36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36"/>
          <w:highlight w:val="none"/>
        </w:rPr>
        <w:t>资产租赁合同</w:t>
      </w:r>
    </w:p>
    <w:p w14:paraId="45F80E15">
      <w:pPr>
        <w:rPr>
          <w:rFonts w:hint="eastAsia" w:ascii="仿宋" w:hAnsi="仿宋" w:eastAsia="仿宋" w:cs="仿宋"/>
          <w:color w:val="auto"/>
          <w:highlight w:val="none"/>
        </w:rPr>
      </w:pPr>
    </w:p>
    <w:p w14:paraId="45872E36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出租人（甲方）：盐城市盐都区住宅建设有限公司</w:t>
      </w:r>
    </w:p>
    <w:p w14:paraId="6B49B4E7">
      <w:pPr>
        <w:pStyle w:val="14"/>
        <w:spacing w:before="0" w:beforeAutospacing="0" w:after="0" w:afterAutospacing="0" w:line="360" w:lineRule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住址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盐城市盐都区日月路9号</w:t>
      </w:r>
    </w:p>
    <w:p w14:paraId="0D87C4CB">
      <w:pPr>
        <w:pStyle w:val="14"/>
        <w:spacing w:before="0" w:beforeAutospacing="0" w:after="0" w:afterAutospacing="0" w:line="360" w:lineRule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承租人（乙方）：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xxx有限公司</w:t>
      </w:r>
    </w:p>
    <w:p w14:paraId="2B853330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住址：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xxx</w:t>
      </w:r>
    </w:p>
    <w:p w14:paraId="1B2F9924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787224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根据《中华人民共和国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民法典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等相关法律、法规的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规定，对登记在甲方名下的国有资产（以下称租赁物）通过公开竞价方式进行了招租，乙方获得承租权。为明确双方的权利义务，经双方协商一致，达成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本合同，以资共同遵守。</w:t>
      </w:r>
    </w:p>
    <w:p w14:paraId="454D8D2C">
      <w:pPr>
        <w:pStyle w:val="8"/>
        <w:keepNext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租赁物状况</w:t>
      </w:r>
    </w:p>
    <w:p w14:paraId="59003B02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1、甲方出租给乙方的租赁物位于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盐城市盐都区解放南路与开元路交界处新都花园公建B幢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，该租赁物包括：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新都花园公建B幢101室，总面积约93.7平方米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53F2649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上述租赁物系国有资产，登记在甲方名下，经依法批准租赁给乙方使用。该租赁物现有装修及设施、设备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经现场双方签字确认以现状进行移交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5D363F9">
      <w:pPr>
        <w:pStyle w:val="14"/>
        <w:keepNext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在参加招租前对本合同第一条约定甲方出租的租赁物的数量、质量、性质、用途等情况进行了全面深入的了解，不得在取得承租权后以上述原因解除本合同。以上述原因不履行本合同约定的义务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16B9097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二、租赁物使用</w:t>
      </w:r>
    </w:p>
    <w:p w14:paraId="4A67A42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方出租给乙方的租赁物的用途为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商业办公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，乙方租赁甲方租赁物的用途为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商业办公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7C0A76D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2、乙方应当按照租赁物的性质、承租用途和使用方法使用租赁物，未经甲方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同意，不得擅自改变。乙方未按照本合同约定的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用途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或者租赁物的性质使用租赁物，致使租赁物受到损毁的，甲方可以解除本合同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E2E809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3、乙方未经甲方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同意并经依法批准，不得将出租物转租给第三人。乙方擅自转租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分租、转借租赁物，或变相转租（包括但不限于以合作、联营名义交由第三方实际使用）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的，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甲方有权解除本合同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同意并经依法批准同意转租的，第三人对租赁物造成损毁的，乙方承担全部赔偿责任。</w:t>
      </w:r>
    </w:p>
    <w:p w14:paraId="274C6DAC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三、租赁期限</w:t>
      </w:r>
    </w:p>
    <w:p w14:paraId="36F383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1、租赁期限为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租期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日开始至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日为止。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租赁期间，第二年租金按第一年的租金标准每年递增3%，</w:t>
      </w:r>
      <w:bookmarkEnd w:id="0"/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甲乙双方未经协商一致均不得提前解约。</w:t>
      </w:r>
    </w:p>
    <w:p w14:paraId="05BA65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2、乙方应当在租赁期限届满或者依法解除本合同之日起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日内将租赁物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完整地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交还甲方。乙方应按照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租赁原状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返还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及其附属物品、设备设施，确保其完好无损，装饰装修物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由乙方自行拆除并恢复原状，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不以装修、搭建补偿等理由向甲方提出索赔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甲方也不做任何形式的补偿或赔偿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。甲方有权对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附属物品、设备设施及水电煤气使用情况等进行验收，并要求乙方结清应当承担的费用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验收标准为租赁物及其附属物品、设备设施应保持完好无损，且与交付时的状态一致，如有损坏或缺失，乙方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负责修复或赔偿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。若乙方未能在上述期限内交还租赁物，每逾期一日，应向甲方支付总租金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% 的费用作为违约金，履约保证金不足以清偿违约金时，甲方有权另行要求乙方赔偿，并有权立即收回租赁物。</w:t>
      </w:r>
    </w:p>
    <w:p w14:paraId="6891DD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合同期届满前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，甲方将根据国有资产处理制度要求进行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租事宜。在同等承租条件下，乙方具有优先承租权。</w:t>
      </w:r>
    </w:p>
    <w:p w14:paraId="02932092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四、租金及其支付期限和方式</w:t>
      </w:r>
    </w:p>
    <w:p w14:paraId="6586D98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1、租赁期限内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2026年7月1日-2027年6 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728B9FF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2027年7月1日-2028年6月30日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1E2C7ED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2028年7月1日-2029年6月30日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52D02B6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租金总额为人民币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xxx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）。</w:t>
      </w:r>
    </w:p>
    <w:p w14:paraId="26865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2、租金以人民币支付，支付方式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转账汇款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乙方应当在签订本合同之日起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5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日内将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扣除竞价保证金后余额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一次性交纳至甲方指定的银行帐户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。租金一年一付，先付后用，承租方应于每个支付期前30天向出租方支付下一期租金。</w:t>
      </w:r>
    </w:p>
    <w:p w14:paraId="3D930DD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3、乙方未按本合同约定按期交付租金，每延期一日应当按所欠租金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%向甲方交付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金。经甲方追索，乙方超过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日仍不按本合同约定交付租金和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金，甲方可以解除本合同，乙方前期交付的履约保证金归甲方所有，同时，甲方有权追索所欠的租金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</w:t>
      </w:r>
      <w:r>
        <w:rPr>
          <w:rFonts w:hint="eastAsia" w:ascii="仿宋" w:hAnsi="仿宋" w:eastAsia="仿宋" w:cs="仿宋"/>
          <w:strike/>
          <w:dstrike w:val="0"/>
          <w:color w:val="auto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881F47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本合同租金仅包含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使用权。承租期内发生的水费，电费，煤气燃气费，物业管理费以及其他因乙方生产生活产生的费用均由乙方承担。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应按相关收费单位要求按时足额缴纳，不得拖欠；若因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拖欠导致甲方被追责的，甲方有权向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全额追偿，且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需按拖欠费用总额 20% 支付违约金。</w:t>
      </w:r>
    </w:p>
    <w:p w14:paraId="36EAF2E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、乙方应当在签订本合同之日起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内向甲方交纳履约保证金人民币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元），履约保证金不计付利息。合同期满，或者依法解除本合同，经甲方验收确认租赁物无损毁、不欠缴水、电、热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租金、违约金、赔偿金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等乙方应付费用后，将履约保证金退还给乙方。若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存在欠缴费用或租赁物损毁未赔偿的，甲方有权从履约保证金中直接抵扣，不足抵扣的，有权向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追索。</w:t>
      </w:r>
    </w:p>
    <w:p w14:paraId="5B73722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、在本合同履行期间，租赁物租金达不到当地指导价或者市场价70%时，甲方有权提高租金，提高后应不低于上述标准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乙方无条件接受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。具体幅度由甲乙双方协商确定，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并签订补充协议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718C9204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五、租赁物交付</w:t>
      </w:r>
    </w:p>
    <w:p w14:paraId="0C6B0A8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1、甲方应当在乙方按本合同约定支付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租金和履约保证金之日起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内将租赁物交给乙方。若乙方未能按时支付租金和履约保证金，则租赁物交付时间相应顺延，直至乙方支付完毕。每延迟一日，乙方应按所欠款项的1%向甲方支付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金。若乙方超过30日仍未支付，甲方有权解除本合同，并没收乙方已支付的履约保证金，并有权要求乙方赔偿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因此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遭受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全部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损失。</w:t>
      </w:r>
    </w:p>
    <w:p w14:paraId="2657C0A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2、甲方应当在交付租赁物前，将欠缴的水、电、热、物业等甲方应付的费用结清。</w:t>
      </w:r>
    </w:p>
    <w:p w14:paraId="7161FBF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3、甲方交付租赁物时，乙方应认真核验。乙方如有异议需当场提出，否则视为甲方已经完成交付工作，乙方不得再提异议。</w:t>
      </w:r>
    </w:p>
    <w:p w14:paraId="6984C9ED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六、租赁物安全维护</w:t>
      </w:r>
    </w:p>
    <w:p w14:paraId="1129F198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1、乙方在租赁期限内应当遵守国家及地方关于安全生产、消防安全、治安管理等相关规定，安全使用租赁物，并加强对租赁物的维修和保养，使租赁物保持良好的使用功能，不得使用租赁物从事违法活动。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在承租期间不得在租赁房屋内存放或使用非法违禁品，包括但不限于毒品、枪支、爆炸物、赌博物、制假售假、传销物品、淫秽物品等。若乙方违反本条约定，甲方有权解除本协议，履约保证金归甲方所有，乙方承担协议总价款 20% 的违约金，并赔偿甲方全部损失；涉嫌犯罪的，甲方有权向公安机关报案。</w:t>
      </w:r>
    </w:p>
    <w:p w14:paraId="7C491C3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2、租赁物以移交时的现状为准，在租赁期限内，对租赁物及其设施进行必要的修缮和保养由乙方负责，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确保其始终处于良好使用状态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并由乙方承担全部修缮费用，甲方不承担任何费用。若乙方未能及时修缮，影响租赁物的正常使用，甲方有权自行修缮并向乙方追讨因此产生的全部费用。</w:t>
      </w:r>
    </w:p>
    <w:p w14:paraId="47B0D82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3、甲方将租赁物中的房屋交付给乙方后，乙方应当采取合法、合理措施保护房屋的质量和安全，确保房屋在租赁期间不受损毁。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乙方在不改变房屋的楼体结构、不造成楼体安全隐患的前提下，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在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甲方书面同意后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在依法合规的基础上可以进行室内改建、装修、装饰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按规定需报有关部门审批的，还应由甲方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或者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甲方委托乙方报有关部门批准后，方可进行装饰装修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，装修材料必须符合国家防火标准，禁止使用易燃、可燃材料，并提供符合消防要求的施工方案及材料证明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装饰装修后，如应当通过消防验收，需将消防验收合格证明报甲方备案。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如造成房屋损毁，由乙方承担全部赔偿责任。</w:t>
      </w:r>
    </w:p>
    <w:p w14:paraId="7E9E21F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4、乙方在租赁期限内应当按照国家及我省关于消防安全管理的要求，对租赁物的消防设备设施进行安装和修缮，达到相应的消防安全标准。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乙方应当遵守消防安全管理规定，不得在房屋内私拉乱接电线，不得使用明火等易引发火灾的行为。</w:t>
      </w:r>
    </w:p>
    <w:p w14:paraId="25D2704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5、乙方在租赁期限内对租赁物中的设施、设备更换、维护发生的一切费用均由乙方承担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8"/>
          <w:kern w:val="0"/>
          <w:sz w:val="28"/>
          <w:szCs w:val="28"/>
          <w:highlight w:val="none"/>
          <w:lang w:val="en-US" w:eastAsia="zh-CN" w:bidi="ar-SA"/>
        </w:rPr>
        <w:t>，但不得改变设施、设备的原有使用功能。</w:t>
      </w:r>
    </w:p>
    <w:p w14:paraId="76FE07E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6、乙方不得在租赁物占用的土地上修建永久性的建筑物、构筑物，因生产经营需要修建临时性的建筑物、构筑物，除经有关部门批准外，还须征得甲方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同意并经依法批准。</w:t>
      </w:r>
    </w:p>
    <w:p w14:paraId="1A6ED1D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7、租赁期限届满，租赁期限届满或合同解除后，装饰装修物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按照以下方式处理：</w:t>
      </w:r>
    </w:p>
    <w:p w14:paraId="5E3EFE4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52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由乙方拆除并恢复原状</w:t>
      </w:r>
    </w:p>
    <w:p w14:paraId="518005D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折价归甲方所有</w:t>
      </w:r>
    </w:p>
    <w:p w14:paraId="7D125E8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无偿归甲方所有</w:t>
      </w:r>
    </w:p>
    <w:p w14:paraId="68860D9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 其他 </w:t>
      </w:r>
    </w:p>
    <w:p w14:paraId="17D94F01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七、双方的权利义务</w:t>
      </w:r>
    </w:p>
    <w:p w14:paraId="1D12AB7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1、甲方有但不限于下列权利义务</w:t>
      </w:r>
    </w:p>
    <w:p w14:paraId="36BA4BCA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（1）甲方可以对乙方使用租赁物的情况进行监督检查，但不得干扰乙方的正常生产经营活动。</w:t>
      </w:r>
    </w:p>
    <w:p w14:paraId="6646B5D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（2）甲方有权对乙方未经批准擅自出租、转让租赁物获得的收益进行追索。</w:t>
      </w:r>
    </w:p>
    <w:p w14:paraId="637A074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（3）甲方有权对乙方损毁、转让的租赁物进行追索。</w:t>
      </w:r>
    </w:p>
    <w:p w14:paraId="6819A13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（4）甲方保证租赁给乙方的租赁物属于国有资产，其租赁行为已经依法批准。</w:t>
      </w:r>
    </w:p>
    <w:p w14:paraId="36B5496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（5）甲方保证租赁给乙方的租赁物产权无争议，产权出现争议由甲方负责解决。</w:t>
      </w:r>
    </w:p>
    <w:p w14:paraId="751158F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）当地政府依法对租赁物中的房屋、土地进行征收，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补偿的主体为甲方。</w:t>
      </w:r>
    </w:p>
    <w:p w14:paraId="24A8F97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（7）甲方对于水、电、气（汽）等能源提供方为租赁物提供的能源的持续性或质量不承担任何责任，但可协助乙方同相关部门进行沟通和交涉。</w:t>
      </w:r>
    </w:p>
    <w:p w14:paraId="38FB738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2、乙方有但不限于下列权利义务</w:t>
      </w:r>
    </w:p>
    <w:p w14:paraId="49FD687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（1）当地政府依法对租赁物中的房屋、土地进行征收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乙方承诺，在此种情况下接到甲方通知且甲方退还剩余租金和履约保证金后，双方互不追究违约责任。</w:t>
      </w:r>
    </w:p>
    <w:p w14:paraId="7CDC9EC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乙方在租赁期限内保证按照足额交纳水、电、热、卫生、物业管理等费用。乙方根据需求申请办理正式用电、电力增容、用水、用气、通讯等使用手续，甲方协助提供相关资料，费用由乙方承担。乙方入驻后，甲方将安排专人定期核对水、电表等相关数据，并按占用面积比例公摊后作为乙方实际用电数，乙方应及时缴纳水、电等费用。</w:t>
      </w:r>
    </w:p>
    <w:p w14:paraId="59C2F4C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（3）乙方在租赁期限内，应当按照当地政府及有关部门要求承担相关责任。</w:t>
      </w:r>
    </w:p>
    <w:p w14:paraId="527DBD9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（4）在租赁期间，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应自行承担其使用该租赁房屋的所有人员的人身安全责任。因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自身行为、疏忽或过错导致的任何人身伤害、伤亡事故等，均由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自行负责，与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无关。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在租赁房屋内发生的人身安全事故不承担任何赔偿责任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 w14:paraId="5BBF4C6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）乙方应当妥善保管租赁物，不得损毁或者擅自转让租赁物。应负责租赁物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及其所承租区域内的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附属物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专用设施及附属设施的维护、保养等工作，不得擅自改变房屋结构或占用消防通道、安全出口等区域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对各种可能出现的故障和危险应及时消除，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配合甲方或消防部门进行消防安全检查，及时整改安全隐患。  </w:t>
      </w:r>
    </w:p>
    <w:p w14:paraId="2D274BC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）乙方应当合理使用租赁物，非因不可抗力原因造成损毁的，乙方应及时负责修复或者承担赔偿责任。</w:t>
      </w:r>
    </w:p>
    <w:p w14:paraId="2191C18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）乙方不得拒绝甲方对租赁物使用情况的监督检查。</w:t>
      </w:r>
    </w:p>
    <w:p w14:paraId="0256792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）乙方应当依法文明生产经营，对生产经营中产生的垃圾、烟尘、噪音和下水道堵塞等问题必须及时处理并承担相关责任。</w:t>
      </w:r>
    </w:p>
    <w:p w14:paraId="35F5554A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（9）因乙方在租赁物添附行为造成的任何安全事故由乙方承担，与甲方无关。</w:t>
      </w:r>
    </w:p>
    <w:p w14:paraId="33AFBAE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（10）未经甲方书面同意，乙方不得将租赁物的全部或部分转租或改变租赁物用途。</w:t>
      </w:r>
    </w:p>
    <w:p w14:paraId="431F1A45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八、合同变更、解除与终止</w:t>
      </w:r>
    </w:p>
    <w:p w14:paraId="4981703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1、甲乙双方应按本合同的规定履行各自的义务。任何一方因非法定原因提前终止合同，须提前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个月书面通知对方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甲方经依法批准并与乙方协商一致，可以变更、解除或终止本合同。</w:t>
      </w:r>
    </w:p>
    <w:p w14:paraId="7D6B14E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2、本合同约定的租赁期限届满，本合同终止。</w:t>
      </w:r>
    </w:p>
    <w:p w14:paraId="2958D2C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3、在本合同履行期限内，当地政府依法对租赁物中的房屋、土地进行征收，本合同终止。甲方应当将履约保证金和剩余期限的租金退还给乙方。乙方不得以装修、搭建补偿等理由向甲方提出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任何形式的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索赔。</w:t>
      </w:r>
    </w:p>
    <w:p w14:paraId="3AEECD8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4、在本合同履行期限内，根据新出台的法律法规或政策文件，且该文件明确规定应当解除本合同的，应当解除本合同。甲方应当将履约保证金和剩余期限的租金退还给乙方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并不予任何形式补偿，乙方应在规定时间内返还租赁物，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否则视为违约。</w:t>
      </w:r>
    </w:p>
    <w:p w14:paraId="356A8A4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5、因不可抗力原因致使本合同无法履行，本合同终止。甲方应当将履约保证金和剩余期限的租金退还给乙方。</w:t>
      </w:r>
    </w:p>
    <w:p w14:paraId="535B993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6、乙方不按本合同约定的用途使用租赁物的，甲方有权通知乙方限期整改，乙方未按甲方要求进行整改，甲方可以解除本合同，乙方前期交付的履约保证金归甲方所有，同时，甲方有权追索所欠的租金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乙方应承担总合同价款20%违约金并赔偿因此给甲方造成的全部损失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07ED5E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7、本合同约定可以解除合同的，按本合同约定解除合同，应当承担违约责任的，依法或按本合同约定承担违约责任。</w:t>
      </w:r>
    </w:p>
    <w:p w14:paraId="725D31B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8、乙方使用租赁物从事违法活动或者损害公共利益活动的，甲方有权解除本合同，乙方前期交付的履约保证金归甲方所有，同时，甲方有权追索所欠的租金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乙方应承担总合同价款20%违约金并赔偿因此给甲方造成的全部损失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3E3938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9、若因乙方或其雇员、访客的原因（如违规操作、堵塞消防通道、擅自改造电路、存放危险品等），导致租赁房屋内发生消防事故或人身安全事故（如火灾、爆炸、中毒、人员伤亡等），乙方应承担全部法律责任及经济赔偿责任。甲方有权立即单方解除本合同，并要求乙方在【15】日内搬离租赁房屋，乙方不得以任何理由拒绝。合同解除通知以书面形式（含邮件、短信等双方确认的通讯方式）送达乙方后生效，乙方已支付的租金、押金等费用不予退还。  </w:t>
      </w:r>
    </w:p>
    <w:p w14:paraId="2B18186B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九、违约责任</w:t>
      </w:r>
    </w:p>
    <w:p w14:paraId="41D16BE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1、甲方违反本合同约定提前收回租赁物，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应提前一个月与乙方进行书面协商，协商不成的，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退还剩余期限的租金和履约保证金。</w:t>
      </w:r>
    </w:p>
    <w:p w14:paraId="500B31E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、乙方不按约定的义务履行合同的，甲方有权单方解除合同，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扣除履约保证金，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收回租赁物，除乙方应当支付的费用外，乙方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还应当向甲方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支付合同租金总额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%的违约金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并赔偿由此给甲方造成的损失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。     </w:t>
      </w:r>
    </w:p>
    <w:p w14:paraId="62C1AEC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、乙方除按本合同的其他约定承担责任外，乙方违约还应当承担下列责任：</w:t>
      </w:r>
    </w:p>
    <w:p w14:paraId="4BE8B44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（1）乙方在租赁期限内擅自退租的，甲方已收取的租金和履约保证金不予退还。</w:t>
      </w:r>
    </w:p>
    <w:p w14:paraId="438CEA9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（2）乙方在租赁期限内，对租赁物保管不善致使租赁物损毁或者擅自转让租赁物的，应当按照事件发生时租赁物的市场价格全额赔偿甲方。</w:t>
      </w:r>
    </w:p>
    <w:p w14:paraId="1D6D62E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（3）租赁期限届满，乙方逾期归还租赁物的，每逾期一日，应向甲方支付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总租金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%的费用作为违约金。履约保证金不足以清偿乙方逾期归还租赁物的违约金的，甲方可以另行要求乙方赔偿。</w:t>
      </w:r>
    </w:p>
    <w:p w14:paraId="118F0C3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（4）租赁期限届满，乙方在租赁期间欠缴的费用由甲方在履约保证金中支付，履约保证金不足以支付乙方欠缴的费用，甲方可以向乙方进行追索。</w:t>
      </w:r>
    </w:p>
    <w:p w14:paraId="0DEC9CC5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十、其他事项</w:t>
      </w:r>
    </w:p>
    <w:p w14:paraId="2A026CC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1、本合同未尽事宜，经甲乙双方协商一致，并经依法批准，可订立补充协议。本合同补充协议及附件均为本合同不可分割的一部分，具有同等效力。</w:t>
      </w:r>
    </w:p>
    <w:p w14:paraId="24A8A3E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2、甲乙双方在签署本合同时，对出租物的实际状况和本合同约定的全部内容清楚明白，并承诺严格按本合同约定履行。如一方违反本合同，另一方有权按本合同约定主张权利。</w:t>
      </w:r>
    </w:p>
    <w:p w14:paraId="41AE046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3、甲乙双方就履行本合同发生纠纷，应通过协商解决；协商解决不成的，依法应当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向甲方所在地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人民法院提起诉讼解决纠纷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违约方承担守约方支出的包括但不限于诉讼费、保全费、保函费、律师费、公证费等在内的一切费用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17038C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4、本合同自双方签字、盖章并经依法批准之日起生效。</w:t>
      </w:r>
    </w:p>
    <w:p w14:paraId="752AA5B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5、本合同一式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份，甲方执二份，乙方执二份，甲方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资产监管机构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留存一份，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份合同均具有同等效力。</w:t>
      </w:r>
    </w:p>
    <w:p w14:paraId="1A33A649">
      <w:pPr>
        <w:pStyle w:val="14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以下为签字页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）</w:t>
      </w:r>
    </w:p>
    <w:p w14:paraId="6379FEEF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7C9576A3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594B56B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甲方：</w:t>
      </w:r>
    </w:p>
    <w:p w14:paraId="1EAC0DFF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</w:p>
    <w:p w14:paraId="46C9A13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盖章：</w:t>
      </w:r>
    </w:p>
    <w:p w14:paraId="35C54320">
      <w:pPr>
        <w:pStyle w:val="14"/>
        <w:spacing w:before="0" w:beforeAutospacing="0" w:after="0" w:afterAutospacing="0" w:line="360" w:lineRule="auto"/>
        <w:ind w:firstLine="9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    月    日</w:t>
      </w:r>
    </w:p>
    <w:p w14:paraId="6B3589C9">
      <w:pPr>
        <w:pStyle w:val="14"/>
        <w:spacing w:before="0" w:beforeAutospacing="0" w:after="0" w:afterAutospacing="0" w:line="360" w:lineRule="auto"/>
        <w:ind w:firstLine="9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7548E6B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B66469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乙方：</w:t>
      </w:r>
    </w:p>
    <w:p w14:paraId="230D8F84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</w:p>
    <w:p w14:paraId="51CDFD9C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盖章：</w:t>
      </w:r>
    </w:p>
    <w:p w14:paraId="7262CEB9">
      <w:pPr>
        <w:pStyle w:val="14"/>
        <w:spacing w:before="0" w:beforeAutospacing="0" w:after="0" w:afterAutospacing="0" w:line="360" w:lineRule="auto"/>
        <w:ind w:firstLine="9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    月    日</w:t>
      </w:r>
    </w:p>
    <w:p w14:paraId="0197AB2B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11022682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7B5374B6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05F3B6D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以下无正文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</w:p>
    <w:p w14:paraId="4CAACD0A">
      <w:pPr>
        <w:rPr>
          <w:rFonts w:hint="eastAsia" w:ascii="仿宋" w:hAnsi="仿宋" w:eastAsia="仿宋" w:cs="仿宋"/>
          <w:color w:val="auto"/>
          <w:sz w:val="32"/>
          <w:highlight w:val="none"/>
        </w:rPr>
      </w:pPr>
    </w:p>
    <w:p w14:paraId="37D3F187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2C8AC27D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6DBEC691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2F651FC3">
      <w:pPr>
        <w:pStyle w:val="2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1BB8FEAF">
      <w:pPr>
        <w:ind w:left="5040" w:hanging="4320" w:hangingChars="18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7AAEC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AFA96"/>
    <w:multiLevelType w:val="singleLevel"/>
    <w:tmpl w:val="A4AAFA9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CABD3B2"/>
    <w:multiLevelType w:val="singleLevel"/>
    <w:tmpl w:val="0CABD3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g0NGI0NTY4MzVhNThiYmU2NjM1NzcxNjcxODg5ZDYifQ=="/>
  </w:docVars>
  <w:rsids>
    <w:rsidRoot w:val="00172A27"/>
    <w:rsid w:val="00563274"/>
    <w:rsid w:val="01A02864"/>
    <w:rsid w:val="020C3B6E"/>
    <w:rsid w:val="02A1111E"/>
    <w:rsid w:val="02A247E9"/>
    <w:rsid w:val="02E202C8"/>
    <w:rsid w:val="02E648F3"/>
    <w:rsid w:val="033643F0"/>
    <w:rsid w:val="034A1D3B"/>
    <w:rsid w:val="037574DB"/>
    <w:rsid w:val="03A307D3"/>
    <w:rsid w:val="04046457"/>
    <w:rsid w:val="04447688"/>
    <w:rsid w:val="04561A95"/>
    <w:rsid w:val="04805ECF"/>
    <w:rsid w:val="04983E5B"/>
    <w:rsid w:val="051F79A0"/>
    <w:rsid w:val="055C5092"/>
    <w:rsid w:val="06014194"/>
    <w:rsid w:val="063F041B"/>
    <w:rsid w:val="06622973"/>
    <w:rsid w:val="07126147"/>
    <w:rsid w:val="07914F9F"/>
    <w:rsid w:val="0822685D"/>
    <w:rsid w:val="08B03E69"/>
    <w:rsid w:val="08B1373D"/>
    <w:rsid w:val="08D456EC"/>
    <w:rsid w:val="09495862"/>
    <w:rsid w:val="097A0DEA"/>
    <w:rsid w:val="0A282BCD"/>
    <w:rsid w:val="0A736DDB"/>
    <w:rsid w:val="0A7E3AF3"/>
    <w:rsid w:val="0AAC495F"/>
    <w:rsid w:val="0AF1285C"/>
    <w:rsid w:val="0B5877A8"/>
    <w:rsid w:val="0B5E5DFE"/>
    <w:rsid w:val="0C4E52AD"/>
    <w:rsid w:val="0C6B7F0B"/>
    <w:rsid w:val="0D1351F4"/>
    <w:rsid w:val="0D4D2ED8"/>
    <w:rsid w:val="0D533015"/>
    <w:rsid w:val="0E1030E0"/>
    <w:rsid w:val="0E391F58"/>
    <w:rsid w:val="0E8F23BC"/>
    <w:rsid w:val="110F438F"/>
    <w:rsid w:val="11DC166F"/>
    <w:rsid w:val="127E28E2"/>
    <w:rsid w:val="1443162E"/>
    <w:rsid w:val="15204629"/>
    <w:rsid w:val="171B0D15"/>
    <w:rsid w:val="17271C29"/>
    <w:rsid w:val="17324A57"/>
    <w:rsid w:val="179E682B"/>
    <w:rsid w:val="17BB6387"/>
    <w:rsid w:val="182744EF"/>
    <w:rsid w:val="187539BB"/>
    <w:rsid w:val="191F3F31"/>
    <w:rsid w:val="197809AF"/>
    <w:rsid w:val="1AE225D9"/>
    <w:rsid w:val="1B430B6D"/>
    <w:rsid w:val="1BF27E9D"/>
    <w:rsid w:val="1C6A3ED7"/>
    <w:rsid w:val="1C7D17F7"/>
    <w:rsid w:val="1CFA0238"/>
    <w:rsid w:val="1D281D3C"/>
    <w:rsid w:val="1D82551A"/>
    <w:rsid w:val="1E354881"/>
    <w:rsid w:val="1EED5897"/>
    <w:rsid w:val="1EF6331F"/>
    <w:rsid w:val="1F0B7BF4"/>
    <w:rsid w:val="1F114ADE"/>
    <w:rsid w:val="1F2C0B43"/>
    <w:rsid w:val="1F543B9E"/>
    <w:rsid w:val="1FAC14BF"/>
    <w:rsid w:val="1FBE4FCA"/>
    <w:rsid w:val="20976F41"/>
    <w:rsid w:val="20F63210"/>
    <w:rsid w:val="211014F1"/>
    <w:rsid w:val="21AE4866"/>
    <w:rsid w:val="21D80C82"/>
    <w:rsid w:val="22601273"/>
    <w:rsid w:val="227C6712"/>
    <w:rsid w:val="23144B4F"/>
    <w:rsid w:val="23563407"/>
    <w:rsid w:val="238609EB"/>
    <w:rsid w:val="23DD66FB"/>
    <w:rsid w:val="244C4CEB"/>
    <w:rsid w:val="24616E24"/>
    <w:rsid w:val="24C314AF"/>
    <w:rsid w:val="25021756"/>
    <w:rsid w:val="25067378"/>
    <w:rsid w:val="251F7BB2"/>
    <w:rsid w:val="25C20A58"/>
    <w:rsid w:val="25CE54D7"/>
    <w:rsid w:val="25D27402"/>
    <w:rsid w:val="26E6055B"/>
    <w:rsid w:val="274F0841"/>
    <w:rsid w:val="275D6B12"/>
    <w:rsid w:val="27700821"/>
    <w:rsid w:val="278F328D"/>
    <w:rsid w:val="27E965B3"/>
    <w:rsid w:val="27EB3340"/>
    <w:rsid w:val="28247630"/>
    <w:rsid w:val="290676DC"/>
    <w:rsid w:val="290851A4"/>
    <w:rsid w:val="293D7ADD"/>
    <w:rsid w:val="2958616D"/>
    <w:rsid w:val="29FE49FE"/>
    <w:rsid w:val="2A633CB1"/>
    <w:rsid w:val="2A9D5CF3"/>
    <w:rsid w:val="2AF15B89"/>
    <w:rsid w:val="2BCD41DB"/>
    <w:rsid w:val="2C1874AC"/>
    <w:rsid w:val="2C2522B6"/>
    <w:rsid w:val="2D603F09"/>
    <w:rsid w:val="2D67693D"/>
    <w:rsid w:val="2DE65084"/>
    <w:rsid w:val="2DEF5C1B"/>
    <w:rsid w:val="2E171BB8"/>
    <w:rsid w:val="2E666325"/>
    <w:rsid w:val="2E7522FA"/>
    <w:rsid w:val="2EDA54DF"/>
    <w:rsid w:val="2F2443BA"/>
    <w:rsid w:val="2F315E98"/>
    <w:rsid w:val="30BD6874"/>
    <w:rsid w:val="30EF0383"/>
    <w:rsid w:val="31044BF9"/>
    <w:rsid w:val="313F6CDF"/>
    <w:rsid w:val="31647D5A"/>
    <w:rsid w:val="31E45154"/>
    <w:rsid w:val="323C099D"/>
    <w:rsid w:val="32495726"/>
    <w:rsid w:val="32A001FB"/>
    <w:rsid w:val="32CF6945"/>
    <w:rsid w:val="33723B73"/>
    <w:rsid w:val="33895196"/>
    <w:rsid w:val="33A44B15"/>
    <w:rsid w:val="34536D1D"/>
    <w:rsid w:val="34847F7E"/>
    <w:rsid w:val="34B1364A"/>
    <w:rsid w:val="34BF4ECD"/>
    <w:rsid w:val="34C72EC8"/>
    <w:rsid w:val="353D4B43"/>
    <w:rsid w:val="359D0C08"/>
    <w:rsid w:val="362F5B1E"/>
    <w:rsid w:val="36453229"/>
    <w:rsid w:val="365E7046"/>
    <w:rsid w:val="36E17EAD"/>
    <w:rsid w:val="374F490F"/>
    <w:rsid w:val="3836147C"/>
    <w:rsid w:val="383E5EFB"/>
    <w:rsid w:val="38ED4B9D"/>
    <w:rsid w:val="39587F7F"/>
    <w:rsid w:val="397F6FA1"/>
    <w:rsid w:val="3A1F5EA9"/>
    <w:rsid w:val="3BBB7B34"/>
    <w:rsid w:val="3BD056AD"/>
    <w:rsid w:val="3C432323"/>
    <w:rsid w:val="3C513847"/>
    <w:rsid w:val="3C946644"/>
    <w:rsid w:val="3CBA3A4E"/>
    <w:rsid w:val="3CD92030"/>
    <w:rsid w:val="3D3B7EA4"/>
    <w:rsid w:val="3D4A1717"/>
    <w:rsid w:val="3E5C1D74"/>
    <w:rsid w:val="3EBA2645"/>
    <w:rsid w:val="3F556A31"/>
    <w:rsid w:val="3F584BF7"/>
    <w:rsid w:val="3F9E11B6"/>
    <w:rsid w:val="402661E4"/>
    <w:rsid w:val="4117188C"/>
    <w:rsid w:val="414F176A"/>
    <w:rsid w:val="416E7E42"/>
    <w:rsid w:val="41A305BA"/>
    <w:rsid w:val="42360234"/>
    <w:rsid w:val="426F1035"/>
    <w:rsid w:val="4280356C"/>
    <w:rsid w:val="42C56639"/>
    <w:rsid w:val="42F51E9D"/>
    <w:rsid w:val="438A4292"/>
    <w:rsid w:val="443C7F7B"/>
    <w:rsid w:val="44D4557A"/>
    <w:rsid w:val="457D62C4"/>
    <w:rsid w:val="45B27C2F"/>
    <w:rsid w:val="45B47DEE"/>
    <w:rsid w:val="462705C0"/>
    <w:rsid w:val="46892E37"/>
    <w:rsid w:val="4694131D"/>
    <w:rsid w:val="48197AAB"/>
    <w:rsid w:val="481B45D9"/>
    <w:rsid w:val="481D3DCD"/>
    <w:rsid w:val="484E09B5"/>
    <w:rsid w:val="48651873"/>
    <w:rsid w:val="486B0EBC"/>
    <w:rsid w:val="491F595B"/>
    <w:rsid w:val="498B5309"/>
    <w:rsid w:val="4A1459E5"/>
    <w:rsid w:val="4A1A1B2A"/>
    <w:rsid w:val="4B7047B7"/>
    <w:rsid w:val="4BBB1ECD"/>
    <w:rsid w:val="4C662E2A"/>
    <w:rsid w:val="4C723FB2"/>
    <w:rsid w:val="4CFA4C80"/>
    <w:rsid w:val="4D170994"/>
    <w:rsid w:val="4D6A47D6"/>
    <w:rsid w:val="4DB841F3"/>
    <w:rsid w:val="4EB41305"/>
    <w:rsid w:val="4EF66EFA"/>
    <w:rsid w:val="4F6409A0"/>
    <w:rsid w:val="50E3206C"/>
    <w:rsid w:val="514B412F"/>
    <w:rsid w:val="51536B76"/>
    <w:rsid w:val="51AF163E"/>
    <w:rsid w:val="51C92E73"/>
    <w:rsid w:val="520D60FE"/>
    <w:rsid w:val="52DD2F38"/>
    <w:rsid w:val="53486932"/>
    <w:rsid w:val="53BB2F0B"/>
    <w:rsid w:val="53DF69DD"/>
    <w:rsid w:val="545A6004"/>
    <w:rsid w:val="54D23E85"/>
    <w:rsid w:val="5503669C"/>
    <w:rsid w:val="550B5A4E"/>
    <w:rsid w:val="554B7FA4"/>
    <w:rsid w:val="55DD45D3"/>
    <w:rsid w:val="574C432A"/>
    <w:rsid w:val="575907F5"/>
    <w:rsid w:val="58192A45"/>
    <w:rsid w:val="588B6A28"/>
    <w:rsid w:val="58DE35B7"/>
    <w:rsid w:val="58E32813"/>
    <w:rsid w:val="58E62FC3"/>
    <w:rsid w:val="590D71CB"/>
    <w:rsid w:val="599D06C5"/>
    <w:rsid w:val="5A9205D4"/>
    <w:rsid w:val="5B0A7192"/>
    <w:rsid w:val="5BD10B9D"/>
    <w:rsid w:val="5D5F2FB2"/>
    <w:rsid w:val="5E124C5B"/>
    <w:rsid w:val="5E3E47F2"/>
    <w:rsid w:val="5E437E22"/>
    <w:rsid w:val="5EC76ECF"/>
    <w:rsid w:val="5ECA3D86"/>
    <w:rsid w:val="5ECE7D1A"/>
    <w:rsid w:val="5F162CD9"/>
    <w:rsid w:val="5F49114F"/>
    <w:rsid w:val="5FAE5398"/>
    <w:rsid w:val="602531BA"/>
    <w:rsid w:val="606131E6"/>
    <w:rsid w:val="60AB5D08"/>
    <w:rsid w:val="62361E5F"/>
    <w:rsid w:val="627B41E9"/>
    <w:rsid w:val="629B5A8C"/>
    <w:rsid w:val="632F68AE"/>
    <w:rsid w:val="639D0BB3"/>
    <w:rsid w:val="63E74296"/>
    <w:rsid w:val="6468651B"/>
    <w:rsid w:val="64AA6B34"/>
    <w:rsid w:val="651144BD"/>
    <w:rsid w:val="6534412C"/>
    <w:rsid w:val="653D5AAF"/>
    <w:rsid w:val="657D1B52"/>
    <w:rsid w:val="659B2F1A"/>
    <w:rsid w:val="65E676F8"/>
    <w:rsid w:val="65F20387"/>
    <w:rsid w:val="66182CE1"/>
    <w:rsid w:val="66237B40"/>
    <w:rsid w:val="66FE4F15"/>
    <w:rsid w:val="675039C2"/>
    <w:rsid w:val="675621C7"/>
    <w:rsid w:val="67650AF0"/>
    <w:rsid w:val="67B812DD"/>
    <w:rsid w:val="6845012B"/>
    <w:rsid w:val="68A924E1"/>
    <w:rsid w:val="68BE4A57"/>
    <w:rsid w:val="68E7605B"/>
    <w:rsid w:val="69226C97"/>
    <w:rsid w:val="69347AAA"/>
    <w:rsid w:val="69747710"/>
    <w:rsid w:val="69B234FA"/>
    <w:rsid w:val="69B30452"/>
    <w:rsid w:val="6A6D6268"/>
    <w:rsid w:val="6AA33E09"/>
    <w:rsid w:val="6B0408D6"/>
    <w:rsid w:val="6BD80DC0"/>
    <w:rsid w:val="6C410AD5"/>
    <w:rsid w:val="6C917BE4"/>
    <w:rsid w:val="6D2028F2"/>
    <w:rsid w:val="6D3669C9"/>
    <w:rsid w:val="6D442705"/>
    <w:rsid w:val="6D5B1EB6"/>
    <w:rsid w:val="6D95270F"/>
    <w:rsid w:val="6EFF1F55"/>
    <w:rsid w:val="6F8E3682"/>
    <w:rsid w:val="6F97747B"/>
    <w:rsid w:val="6FDA47E1"/>
    <w:rsid w:val="70E43F38"/>
    <w:rsid w:val="717725DB"/>
    <w:rsid w:val="71AA25CA"/>
    <w:rsid w:val="71DD22FF"/>
    <w:rsid w:val="721A2267"/>
    <w:rsid w:val="7233121F"/>
    <w:rsid w:val="724F7018"/>
    <w:rsid w:val="72640ABE"/>
    <w:rsid w:val="72D31C84"/>
    <w:rsid w:val="730B729D"/>
    <w:rsid w:val="75671ED7"/>
    <w:rsid w:val="75A10FBE"/>
    <w:rsid w:val="76BF010A"/>
    <w:rsid w:val="76E64B7E"/>
    <w:rsid w:val="76EC7931"/>
    <w:rsid w:val="76FE33E0"/>
    <w:rsid w:val="775E61FB"/>
    <w:rsid w:val="78243172"/>
    <w:rsid w:val="787E1D3D"/>
    <w:rsid w:val="792C6D0A"/>
    <w:rsid w:val="796A7101"/>
    <w:rsid w:val="7A8704F4"/>
    <w:rsid w:val="7AA02375"/>
    <w:rsid w:val="7AA5768B"/>
    <w:rsid w:val="7AB24E50"/>
    <w:rsid w:val="7AD16730"/>
    <w:rsid w:val="7B22778C"/>
    <w:rsid w:val="7B4236C2"/>
    <w:rsid w:val="7B892BA7"/>
    <w:rsid w:val="7BF43389"/>
    <w:rsid w:val="7C38637B"/>
    <w:rsid w:val="7CC4080D"/>
    <w:rsid w:val="7CE258A6"/>
    <w:rsid w:val="7E014FED"/>
    <w:rsid w:val="7E763216"/>
    <w:rsid w:val="7F5F488D"/>
    <w:rsid w:val="7F695BD8"/>
    <w:rsid w:val="7F701B2F"/>
    <w:rsid w:val="7FD17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nhideWhenUsed="0" w:uiPriority="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0"/>
    </w:pPr>
    <w:rPr>
      <w:b/>
      <w:color w:val="000000"/>
      <w:sz w:val="48"/>
    </w:rPr>
  </w:style>
  <w:style w:type="paragraph" w:styleId="6">
    <w:name w:val="heading 2"/>
    <w:basedOn w:val="1"/>
    <w:next w:val="7"/>
    <w:unhideWhenUsed/>
    <w:qFormat/>
    <w:uiPriority w:val="9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kern w:val="0"/>
      <w:sz w:val="44"/>
      <w:szCs w:val="44"/>
    </w:rPr>
  </w:style>
  <w:style w:type="paragraph" w:styleId="8">
    <w:name w:val="heading 3"/>
    <w:basedOn w:val="1"/>
    <w:next w:val="1"/>
    <w:qFormat/>
    <w:uiPriority w:val="9"/>
    <w:pPr>
      <w:keepLines/>
      <w:spacing w:before="280" w:beforeAutospacing="0" w:after="280" w:afterAutospacing="0"/>
      <w:outlineLvl w:val="2"/>
    </w:pPr>
    <w:rPr>
      <w:b/>
      <w:color w:val="000000"/>
      <w:sz w:val="27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80"/>
      </w:tabs>
      <w:spacing w:line="276" w:lineRule="auto"/>
      <w:ind w:firstLine="420" w:firstLineChars="20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Date"/>
    <w:basedOn w:val="1"/>
    <w:next w:val="1"/>
    <w:qFormat/>
    <w:uiPriority w:val="99"/>
    <w:rPr>
      <w:sz w:val="24"/>
      <w:szCs w:val="20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0000FF"/>
      <w:u w:val="single"/>
    </w:rPr>
  </w:style>
  <w:style w:type="character" w:customStyle="1" w:styleId="20">
    <w:name w:val="Char Style 6"/>
    <w:basedOn w:val="17"/>
    <w:link w:val="21"/>
    <w:qFormat/>
    <w:uiPriority w:val="0"/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paragraph" w:customStyle="1" w:styleId="21">
    <w:name w:val="Style 5"/>
    <w:basedOn w:val="1"/>
    <w:link w:val="20"/>
    <w:qFormat/>
    <w:uiPriority w:val="0"/>
    <w:pPr>
      <w:widowControl w:val="0"/>
      <w:shd w:val="clear" w:color="auto" w:fill="auto"/>
      <w:spacing w:after="40"/>
      <w:ind w:left="2100"/>
      <w:outlineLvl w:val="0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character" w:customStyle="1" w:styleId="22">
    <w:name w:val="Char Style 3"/>
    <w:basedOn w:val="17"/>
    <w:link w:val="23"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23">
    <w:name w:val="Style 2"/>
    <w:link w:val="22"/>
    <w:qFormat/>
    <w:uiPriority w:val="0"/>
    <w:pPr>
      <w:widowControl w:val="0"/>
      <w:shd w:val="clear" w:color="auto" w:fill="auto"/>
      <w:spacing w:line="372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24">
    <w:name w:val="普通正文"/>
    <w:basedOn w:val="1"/>
    <w:qFormat/>
    <w:uiPriority w:val="99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11</Pages>
  <Words>5937</Words>
  <Characters>6027</Characters>
  <Lines>1</Lines>
  <Paragraphs>1</Paragraphs>
  <TotalTime>2</TotalTime>
  <ScaleCrop>false</ScaleCrop>
  <LinksUpToDate>false</LinksUpToDate>
  <CharactersWithSpaces>6130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2010-05-26T07:22:00Z</dcterms:created>
  <dc:creator>微软用户</dc:creator>
  <cp:lastModifiedBy>Mr.L</cp:lastModifiedBy>
  <cp:lastPrinted>2023-06-06T09:10:00Z</cp:lastPrinted>
  <dcterms:modified xsi:type="dcterms:W3CDTF">2026-06-15T01:09:58Z</dcterms:modified>
  <dc:title>介绍信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F001CB35599046B5B8EE809C69AAF3A8_13</vt:lpwstr>
  </property>
  <property fmtid="{D5CDD505-2E9C-101B-9397-08002B2CF9AE}" pid="4" name="KSOTemplateDocerSaveRecord">
    <vt:lpwstr>eyJoZGlkIjoiOGNkZDk0OTA3Y2NmMGUxM2Y3YWNmYjZhOWMwOTZhMjkiLCJ1c2VySWQiOiIzMTY0NDA3NzMifQ==</vt:lpwstr>
  </property>
</Properties>
</file>